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62" w:rsidRDefault="002449DD">
      <w:pPr>
        <w:pStyle w:val="normal0"/>
      </w:pPr>
      <w:r>
        <w:rPr>
          <w:b/>
        </w:rPr>
        <w:t>Best practice - I</w:t>
      </w:r>
    </w:p>
    <w:p w:rsidR="00730162" w:rsidRDefault="00730162">
      <w:pPr>
        <w:pStyle w:val="normal0"/>
      </w:pPr>
    </w:p>
    <w:p w:rsidR="00730162" w:rsidRDefault="002449DD">
      <w:pPr>
        <w:pStyle w:val="normal0"/>
        <w:pBdr>
          <w:top w:val="nil"/>
          <w:left w:val="nil"/>
          <w:bottom w:val="nil"/>
          <w:right w:val="nil"/>
          <w:between w:val="nil"/>
        </w:pBdr>
        <w:spacing w:after="140" w:line="288" w:lineRule="auto"/>
        <w:rPr>
          <w:color w:val="000000"/>
        </w:rPr>
      </w:pPr>
      <w:r>
        <w:rPr>
          <w:b/>
          <w:color w:val="000000"/>
        </w:rPr>
        <w:t xml:space="preserve">Title : Community Service through quality testing of material used in Civil engineering structure  and third Party Audits </w:t>
      </w:r>
    </w:p>
    <w:p w:rsidR="00730162" w:rsidRDefault="002449DD">
      <w:pPr>
        <w:pStyle w:val="normal0"/>
        <w:pBdr>
          <w:top w:val="nil"/>
          <w:left w:val="nil"/>
          <w:bottom w:val="nil"/>
          <w:right w:val="nil"/>
          <w:between w:val="nil"/>
        </w:pBdr>
        <w:spacing w:line="288" w:lineRule="auto"/>
        <w:jc w:val="both"/>
        <w:rPr>
          <w:color w:val="000000"/>
        </w:rPr>
      </w:pPr>
      <w:r>
        <w:rPr>
          <w:b/>
          <w:color w:val="000000"/>
        </w:rPr>
        <w:t xml:space="preserve">Objective </w:t>
      </w:r>
    </w:p>
    <w:p w:rsidR="00730162" w:rsidRDefault="002449DD">
      <w:pPr>
        <w:pStyle w:val="normal0"/>
        <w:pBdr>
          <w:top w:val="nil"/>
          <w:left w:val="nil"/>
          <w:bottom w:val="nil"/>
          <w:right w:val="nil"/>
          <w:between w:val="nil"/>
        </w:pBdr>
        <w:spacing w:line="288" w:lineRule="auto"/>
        <w:jc w:val="both"/>
        <w:rPr>
          <w:color w:val="000000"/>
        </w:rPr>
      </w:pPr>
      <w:r>
        <w:rPr>
          <w:color w:val="000000"/>
        </w:rPr>
        <w:t xml:space="preserve">The prime objective behind the practice is to engage in and be relevant </w:t>
      </w:r>
      <w:r>
        <w:t>to the</w:t>
      </w:r>
      <w:r>
        <w:rPr>
          <w:color w:val="000000"/>
        </w:rPr>
        <w:t xml:space="preserve"> community by providing technical services. Besides education, we employ economically feasible, technically viable, advanced design and testing solutions in quick turnaround time which will be recognized by its quality. </w:t>
      </w:r>
    </w:p>
    <w:p w:rsidR="00730162" w:rsidRDefault="00730162">
      <w:pPr>
        <w:pStyle w:val="normal0"/>
        <w:pBdr>
          <w:top w:val="nil"/>
          <w:left w:val="nil"/>
          <w:bottom w:val="nil"/>
          <w:right w:val="nil"/>
          <w:between w:val="nil"/>
        </w:pBdr>
        <w:spacing w:line="288" w:lineRule="auto"/>
        <w:jc w:val="both"/>
        <w:rPr>
          <w:color w:val="000000"/>
        </w:rPr>
      </w:pPr>
    </w:p>
    <w:p w:rsidR="00730162" w:rsidRDefault="002449DD">
      <w:pPr>
        <w:pStyle w:val="normal0"/>
        <w:pBdr>
          <w:top w:val="nil"/>
          <w:left w:val="nil"/>
          <w:bottom w:val="nil"/>
          <w:right w:val="nil"/>
          <w:between w:val="nil"/>
        </w:pBdr>
        <w:spacing w:line="288" w:lineRule="auto"/>
        <w:jc w:val="both"/>
        <w:rPr>
          <w:color w:val="000000"/>
        </w:rPr>
      </w:pPr>
      <w:r>
        <w:rPr>
          <w:b/>
          <w:color w:val="000000"/>
        </w:rPr>
        <w:t>The Context</w:t>
      </w:r>
    </w:p>
    <w:p w:rsidR="00730162" w:rsidRDefault="002449DD">
      <w:pPr>
        <w:pStyle w:val="normal0"/>
        <w:pBdr>
          <w:top w:val="nil"/>
          <w:left w:val="nil"/>
          <w:bottom w:val="nil"/>
          <w:right w:val="nil"/>
          <w:between w:val="nil"/>
        </w:pBdr>
        <w:spacing w:line="360" w:lineRule="auto"/>
        <w:jc w:val="both"/>
        <w:rPr>
          <w:color w:val="000000"/>
        </w:rPr>
      </w:pPr>
      <w:r>
        <w:rPr>
          <w:color w:val="000000"/>
        </w:rPr>
        <w:t>Consultancy as an opportunity for faculty members to share insights with practitioners and contributes to experimentation and new learning by clients. Consulting research brings the faculty in contact with real-life managerial problems, and thus greatly enriches teaching and research.</w:t>
      </w:r>
    </w:p>
    <w:p w:rsidR="00730162" w:rsidRDefault="00730162">
      <w:pPr>
        <w:pStyle w:val="normal0"/>
        <w:pBdr>
          <w:top w:val="nil"/>
          <w:left w:val="nil"/>
          <w:bottom w:val="nil"/>
          <w:right w:val="nil"/>
          <w:between w:val="nil"/>
        </w:pBdr>
        <w:spacing w:line="360" w:lineRule="auto"/>
        <w:jc w:val="both"/>
        <w:rPr>
          <w:color w:val="000000"/>
        </w:rPr>
      </w:pPr>
    </w:p>
    <w:p w:rsidR="00730162" w:rsidRDefault="002449DD">
      <w:pPr>
        <w:pStyle w:val="normal0"/>
        <w:pBdr>
          <w:top w:val="nil"/>
          <w:left w:val="nil"/>
          <w:bottom w:val="nil"/>
          <w:right w:val="nil"/>
          <w:between w:val="nil"/>
        </w:pBdr>
        <w:spacing w:line="288" w:lineRule="auto"/>
        <w:jc w:val="both"/>
        <w:rPr>
          <w:color w:val="000000"/>
        </w:rPr>
      </w:pPr>
      <w:r>
        <w:rPr>
          <w:b/>
          <w:color w:val="000000"/>
        </w:rPr>
        <w:t xml:space="preserve">The Practice </w:t>
      </w:r>
    </w:p>
    <w:p w:rsidR="00730162" w:rsidRDefault="002449DD">
      <w:pPr>
        <w:pStyle w:val="normal0"/>
        <w:pBdr>
          <w:top w:val="nil"/>
          <w:left w:val="nil"/>
          <w:bottom w:val="nil"/>
          <w:right w:val="nil"/>
          <w:between w:val="nil"/>
        </w:pBdr>
        <w:spacing w:line="288" w:lineRule="auto"/>
        <w:jc w:val="both"/>
        <w:rPr>
          <w:color w:val="000000"/>
        </w:rPr>
      </w:pPr>
      <w:r>
        <w:rPr>
          <w:color w:val="000000"/>
        </w:rPr>
        <w:t xml:space="preserve">The college receives letters towards specific services from various agencies like Municipal councils, PWD, Irrigation Department, Forest Department etc. Reports and testing charges are submitted to the respective agency for payment. </w:t>
      </w:r>
    </w:p>
    <w:p w:rsidR="00730162" w:rsidRDefault="00730162">
      <w:pPr>
        <w:pStyle w:val="normal0"/>
        <w:pBdr>
          <w:top w:val="nil"/>
          <w:left w:val="nil"/>
          <w:bottom w:val="nil"/>
          <w:right w:val="nil"/>
          <w:between w:val="nil"/>
        </w:pBdr>
        <w:spacing w:line="288" w:lineRule="auto"/>
        <w:jc w:val="both"/>
        <w:rPr>
          <w:color w:val="000000"/>
        </w:rPr>
      </w:pPr>
    </w:p>
    <w:p w:rsidR="00730162" w:rsidRDefault="002449DD">
      <w:pPr>
        <w:pStyle w:val="normal0"/>
        <w:pBdr>
          <w:top w:val="nil"/>
          <w:left w:val="nil"/>
          <w:bottom w:val="nil"/>
          <w:right w:val="nil"/>
          <w:between w:val="nil"/>
        </w:pBdr>
        <w:spacing w:line="288" w:lineRule="auto"/>
        <w:jc w:val="both"/>
        <w:rPr>
          <w:color w:val="000000"/>
        </w:rPr>
      </w:pPr>
      <w:r>
        <w:rPr>
          <w:b/>
          <w:color w:val="000000"/>
        </w:rPr>
        <w:t xml:space="preserve">Evidence of Success </w:t>
      </w:r>
    </w:p>
    <w:p w:rsidR="00730162" w:rsidRDefault="002449DD">
      <w:pPr>
        <w:pStyle w:val="normal0"/>
        <w:pBdr>
          <w:top w:val="nil"/>
          <w:left w:val="nil"/>
          <w:bottom w:val="nil"/>
          <w:right w:val="nil"/>
          <w:between w:val="nil"/>
        </w:pBdr>
        <w:spacing w:line="288" w:lineRule="auto"/>
        <w:jc w:val="both"/>
        <w:rPr>
          <w:color w:val="000000"/>
        </w:rPr>
      </w:pPr>
      <w:r>
        <w:rPr>
          <w:color w:val="000000"/>
        </w:rPr>
        <w:t xml:space="preserve">The success of the practices can be observed by the regular incoming new service requests, payments and the work completion certificates received from the respective agencies. </w:t>
      </w:r>
    </w:p>
    <w:p w:rsidR="00730162" w:rsidRDefault="00730162">
      <w:pPr>
        <w:pStyle w:val="normal0"/>
        <w:pBdr>
          <w:top w:val="nil"/>
          <w:left w:val="nil"/>
          <w:bottom w:val="nil"/>
          <w:right w:val="nil"/>
          <w:between w:val="nil"/>
        </w:pBdr>
        <w:spacing w:line="288" w:lineRule="auto"/>
        <w:jc w:val="both"/>
        <w:rPr>
          <w:color w:val="000000"/>
        </w:rPr>
      </w:pPr>
    </w:p>
    <w:p w:rsidR="00730162" w:rsidRDefault="002449DD">
      <w:pPr>
        <w:pStyle w:val="normal0"/>
        <w:pBdr>
          <w:top w:val="nil"/>
          <w:left w:val="nil"/>
          <w:bottom w:val="nil"/>
          <w:right w:val="nil"/>
          <w:between w:val="nil"/>
        </w:pBdr>
        <w:spacing w:line="288" w:lineRule="auto"/>
        <w:jc w:val="both"/>
        <w:rPr>
          <w:color w:val="000000"/>
        </w:rPr>
      </w:pPr>
      <w:r>
        <w:rPr>
          <w:b/>
          <w:color w:val="000000"/>
        </w:rPr>
        <w:t>Problem Encountered and Resources Required.</w:t>
      </w:r>
    </w:p>
    <w:p w:rsidR="00730162" w:rsidRDefault="002449DD">
      <w:pPr>
        <w:pStyle w:val="normal0"/>
        <w:pBdr>
          <w:top w:val="nil"/>
          <w:left w:val="nil"/>
          <w:bottom w:val="nil"/>
          <w:right w:val="nil"/>
          <w:between w:val="nil"/>
        </w:pBdr>
        <w:spacing w:line="288" w:lineRule="auto"/>
        <w:jc w:val="both"/>
        <w:rPr>
          <w:color w:val="000000"/>
        </w:rPr>
      </w:pPr>
      <w:r>
        <w:rPr>
          <w:color w:val="000000"/>
        </w:rPr>
        <w:t xml:space="preserve"> Advanced techniques and tools like UTM, Total Station, Core Cutter, NDT, Triaxial Testing Machine, Impact Testing Machine are incorporated. Skilled labor and technicians which are very essential while carrying out the practice. Calibration of major equipment’s charges are high in practice. Currently, agencies prefer the National Accreditation Board for Testing and Calibration Laboratories(NABL). Agencies pay the consultancy charges very late to the institute.</w:t>
      </w:r>
      <w:r w:rsidR="000339E0">
        <w:rPr>
          <w:color w:val="000000"/>
        </w:rPr>
        <w:t xml:space="preserve"> Compression testing Machine is required for more research on newly developed and upcoming high strength Concrete.</w:t>
      </w:r>
    </w:p>
    <w:p w:rsidR="00730162" w:rsidRDefault="002449DD">
      <w:pPr>
        <w:pStyle w:val="normal0"/>
      </w:pPr>
      <w:r>
        <w:rPr>
          <w:b/>
        </w:rPr>
        <w:t xml:space="preserve"> </w:t>
      </w: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0339E0" w:rsidRDefault="000339E0">
      <w:pPr>
        <w:pStyle w:val="normal0"/>
        <w:rPr>
          <w:b/>
        </w:rPr>
      </w:pPr>
    </w:p>
    <w:p w:rsidR="00730162" w:rsidRDefault="002449DD">
      <w:pPr>
        <w:pStyle w:val="normal0"/>
      </w:pPr>
      <w:r>
        <w:rPr>
          <w:b/>
        </w:rPr>
        <w:lastRenderedPageBreak/>
        <w:t>Best practice - II</w:t>
      </w:r>
    </w:p>
    <w:p w:rsidR="00730162" w:rsidRDefault="002449DD">
      <w:pPr>
        <w:pStyle w:val="normal0"/>
      </w:pPr>
      <w:r>
        <w:rPr>
          <w:b/>
        </w:rPr>
        <w:t>Title :  Technological Coupling via Innovation Club</w:t>
      </w:r>
    </w:p>
    <w:p w:rsidR="00730162" w:rsidRDefault="00730162">
      <w:pPr>
        <w:pStyle w:val="normal0"/>
        <w:rPr>
          <w:b/>
        </w:rPr>
      </w:pPr>
    </w:p>
    <w:p w:rsidR="00730162" w:rsidRDefault="002449DD">
      <w:pPr>
        <w:pStyle w:val="normal0"/>
      </w:pPr>
      <w:r>
        <w:rPr>
          <w:b/>
        </w:rPr>
        <w:t xml:space="preserve">Objective of the Practices </w:t>
      </w:r>
    </w:p>
    <w:p w:rsidR="00730162" w:rsidRDefault="002449DD">
      <w:pPr>
        <w:pStyle w:val="normal0"/>
        <w:jc w:val="both"/>
      </w:pPr>
      <w:r>
        <w:tab/>
        <w:t xml:space="preserve">Provoking students to move and think in the direction of upcoming technological trends and innovations thereby giving a variety scope for their projects development </w:t>
      </w:r>
      <w:r w:rsidR="003372CE">
        <w:t>to convert them into startups.</w:t>
      </w:r>
      <w:r>
        <w:t xml:space="preserve"> </w:t>
      </w:r>
    </w:p>
    <w:p w:rsidR="00730162" w:rsidRDefault="00730162">
      <w:pPr>
        <w:pStyle w:val="normal0"/>
        <w:jc w:val="both"/>
      </w:pPr>
    </w:p>
    <w:p w:rsidR="00730162" w:rsidRDefault="002449DD">
      <w:pPr>
        <w:pStyle w:val="normal0"/>
      </w:pPr>
      <w:r>
        <w:rPr>
          <w:b/>
        </w:rPr>
        <w:t xml:space="preserve">The Context </w:t>
      </w:r>
    </w:p>
    <w:p w:rsidR="00730162" w:rsidRDefault="002449DD">
      <w:pPr>
        <w:pStyle w:val="normal0"/>
        <w:jc w:val="both"/>
      </w:pPr>
      <w:r>
        <w:rPr>
          <w:b/>
        </w:rPr>
        <w:tab/>
      </w:r>
      <w:r>
        <w:t xml:space="preserve">To harness </w:t>
      </w:r>
      <w:r w:rsidR="003372CE">
        <w:t xml:space="preserve">the creative potential of youth for developing startups through APCOER incubation centre along with  faculty and </w:t>
      </w:r>
      <w:r>
        <w:t xml:space="preserve"> Innovation Club member</w:t>
      </w:r>
      <w:r w:rsidR="003372CE">
        <w:t>s</w:t>
      </w:r>
      <w:r>
        <w:t xml:space="preserve">. A vibrant knowledge network has to be created across various domains across technology. </w:t>
      </w:r>
      <w:r w:rsidR="00DD2800">
        <w:t xml:space="preserve"> </w:t>
      </w:r>
    </w:p>
    <w:p w:rsidR="00730162" w:rsidRDefault="00730162">
      <w:pPr>
        <w:pStyle w:val="normal0"/>
        <w:jc w:val="both"/>
      </w:pPr>
    </w:p>
    <w:p w:rsidR="00730162" w:rsidRDefault="002449DD">
      <w:pPr>
        <w:pStyle w:val="normal0"/>
      </w:pPr>
      <w:r>
        <w:rPr>
          <w:b/>
        </w:rPr>
        <w:t xml:space="preserve">The Practice </w:t>
      </w:r>
    </w:p>
    <w:p w:rsidR="00730162" w:rsidRDefault="002449DD">
      <w:pPr>
        <w:pStyle w:val="normal0"/>
      </w:pPr>
      <w:r>
        <w:rPr>
          <w:b/>
        </w:rPr>
        <w:tab/>
      </w:r>
      <w:r>
        <w:t xml:space="preserve"> </w:t>
      </w:r>
      <w:r w:rsidR="003372CE">
        <w:t xml:space="preserve">By keeping the Agriculture development  in forefront  various project are started in all the departments such as AgroBot, AgroSense ,AgroMON, Agro Zone, AgroData, Agro Net, Agro AIML </w:t>
      </w:r>
      <w:r>
        <w:t>The students</w:t>
      </w:r>
      <w:r w:rsidR="003372CE">
        <w:t xml:space="preserve"> and faculties are working in every other aspect of the projects listed. </w:t>
      </w:r>
      <w:r>
        <w:rPr>
          <w:b/>
        </w:rPr>
        <w:tab/>
      </w:r>
    </w:p>
    <w:p w:rsidR="00730162" w:rsidRDefault="00730162">
      <w:pPr>
        <w:pStyle w:val="normal0"/>
      </w:pPr>
    </w:p>
    <w:p w:rsidR="00730162" w:rsidRDefault="002449DD">
      <w:pPr>
        <w:pStyle w:val="normal0"/>
      </w:pPr>
      <w:r>
        <w:rPr>
          <w:b/>
        </w:rPr>
        <w:t xml:space="preserve">Evidence of Success </w:t>
      </w:r>
    </w:p>
    <w:p w:rsidR="000339E0" w:rsidRDefault="002449DD" w:rsidP="003372CE">
      <w:pPr>
        <w:pStyle w:val="normal0"/>
      </w:pPr>
      <w:r>
        <w:tab/>
      </w:r>
      <w:r>
        <w:tab/>
        <w:t xml:space="preserve"> </w:t>
      </w:r>
    </w:p>
    <w:p w:rsidR="00730162" w:rsidRDefault="002449DD">
      <w:pPr>
        <w:pStyle w:val="normal0"/>
        <w:jc w:val="both"/>
      </w:pPr>
      <w:r>
        <w:tab/>
        <w:t>Individual faculty have received BCUD research gr</w:t>
      </w:r>
      <w:r w:rsidR="000339E0">
        <w:t>ants of Rs. 3,00,000.00, Rs. 1,1</w:t>
      </w:r>
      <w:r>
        <w:t>5,000.00, Rs. 2.40,000.00 from Savitribai</w:t>
      </w:r>
      <w:r w:rsidR="00476498">
        <w:t xml:space="preserve"> Phule </w:t>
      </w:r>
      <w:r w:rsidR="000339E0">
        <w:t>Pune</w:t>
      </w:r>
      <w:r>
        <w:t xml:space="preserve"> Univer</w:t>
      </w:r>
      <w:r w:rsidR="00476498">
        <w:t>s</w:t>
      </w:r>
      <w:r>
        <w:t>i</w:t>
      </w:r>
      <w:r w:rsidR="00476498">
        <w:t xml:space="preserve">ty </w:t>
      </w:r>
      <w:r w:rsidR="000339E0">
        <w:t>(SPPU) for a two year project (2019-2021) where in research is still in progress.</w:t>
      </w:r>
      <w:r w:rsidR="003372CE">
        <w:t xml:space="preserve"> A Smart Poly House is setup in the premises of institute for research purpose.</w:t>
      </w:r>
      <w:r w:rsidR="00DD2800">
        <w:t xml:space="preserve"> </w:t>
      </w:r>
      <w:r w:rsidR="00DD2800" w:rsidRPr="00F6560E">
        <w:rPr>
          <w:rFonts w:ascii="Times New Roman" w:hAnsi="Times New Roman" w:cs="Times New Roman"/>
        </w:rPr>
        <w:t xml:space="preserve">The civil environmental engineering </w:t>
      </w:r>
      <w:r w:rsidR="00DD2800">
        <w:rPr>
          <w:rFonts w:ascii="Times New Roman" w:hAnsi="Times New Roman" w:cs="Times New Roman"/>
        </w:rPr>
        <w:t xml:space="preserve">department </w:t>
      </w:r>
      <w:r w:rsidR="00DD2800" w:rsidRPr="00F6560E">
        <w:rPr>
          <w:rFonts w:ascii="Times New Roman" w:hAnsi="Times New Roman" w:cs="Times New Roman"/>
        </w:rPr>
        <w:t xml:space="preserve">has </w:t>
      </w:r>
      <w:r w:rsidR="00DD2800">
        <w:rPr>
          <w:rFonts w:ascii="Times New Roman" w:hAnsi="Times New Roman" w:cs="Times New Roman"/>
        </w:rPr>
        <w:t xml:space="preserve">bragged the prize at national level for the </w:t>
      </w:r>
      <w:r w:rsidR="00DD2800" w:rsidRPr="00F6560E">
        <w:rPr>
          <w:rFonts w:ascii="Times New Roman" w:hAnsi="Times New Roman" w:cs="Times New Roman"/>
        </w:rPr>
        <w:t xml:space="preserve"> project</w:t>
      </w:r>
      <w:r w:rsidR="00DD2800">
        <w:rPr>
          <w:rFonts w:ascii="Times New Roman" w:hAnsi="Times New Roman" w:cs="Times New Roman"/>
        </w:rPr>
        <w:t xml:space="preserve"> of  mercury recovery </w:t>
      </w:r>
      <w:r w:rsidR="00DD2800" w:rsidRPr="00F6560E">
        <w:rPr>
          <w:rFonts w:ascii="Times New Roman" w:hAnsi="Times New Roman" w:cs="Times New Roman"/>
        </w:rPr>
        <w:t>from brunt fluorescent tubes and lamp</w:t>
      </w:r>
      <w:r w:rsidR="00DD2800">
        <w:rPr>
          <w:rFonts w:ascii="Times New Roman" w:hAnsi="Times New Roman" w:cs="Times New Roman"/>
        </w:rPr>
        <w:t>.</w:t>
      </w:r>
    </w:p>
    <w:p w:rsidR="00730162" w:rsidRDefault="00730162">
      <w:pPr>
        <w:pStyle w:val="normal0"/>
      </w:pPr>
    </w:p>
    <w:p w:rsidR="00730162" w:rsidRDefault="002449DD">
      <w:pPr>
        <w:pStyle w:val="normal0"/>
      </w:pPr>
      <w:r>
        <w:rPr>
          <w:b/>
        </w:rPr>
        <w:t>Problem Encountered and Resources Required.</w:t>
      </w:r>
    </w:p>
    <w:p w:rsidR="00730162" w:rsidRDefault="002449DD">
      <w:pPr>
        <w:pStyle w:val="normal0"/>
      </w:pPr>
      <w:r>
        <w:tab/>
        <w:t xml:space="preserve"> The problems faced or the challenges  the team comes across is the inefficient funds for the hardware suggested at students level, which teaches them a lot in cost cutting and get stable through available resources.</w:t>
      </w:r>
    </w:p>
    <w:sectPr w:rsidR="00730162" w:rsidSect="00730162">
      <w:pgSz w:w="12240" w:h="15840"/>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865CA"/>
    <w:multiLevelType w:val="multilevel"/>
    <w:tmpl w:val="A2C03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30162"/>
    <w:rsid w:val="000339E0"/>
    <w:rsid w:val="002449DD"/>
    <w:rsid w:val="003372CE"/>
    <w:rsid w:val="00476498"/>
    <w:rsid w:val="00730162"/>
    <w:rsid w:val="00A22766"/>
    <w:rsid w:val="00DD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730162"/>
    <w:pPr>
      <w:spacing w:line="1" w:lineRule="atLeast"/>
      <w:ind w:leftChars="-1" w:left="-1" w:hangingChars="1" w:hanging="1"/>
      <w:textDirection w:val="btLr"/>
      <w:textAlignment w:val="top"/>
      <w:outlineLvl w:val="0"/>
    </w:pPr>
    <w:rPr>
      <w:rFonts w:eastAsia="Source Han Sans CN Regular" w:cs="Lohit Devanagari"/>
      <w:kern w:val="1"/>
      <w:position w:val="-1"/>
      <w:lang w:eastAsia="zh-CN" w:bidi="hi-IN"/>
    </w:rPr>
  </w:style>
  <w:style w:type="paragraph" w:styleId="Heading1">
    <w:name w:val="heading 1"/>
    <w:basedOn w:val="Heading"/>
    <w:next w:val="TextBody"/>
    <w:autoRedefine/>
    <w:hidden/>
    <w:qFormat/>
    <w:rsid w:val="00730162"/>
    <w:pPr>
      <w:tabs>
        <w:tab w:val="num" w:pos="720"/>
      </w:tabs>
    </w:pPr>
    <w:rPr>
      <w:b/>
      <w:bCs/>
      <w:sz w:val="36"/>
      <w:szCs w:val="36"/>
    </w:rPr>
  </w:style>
  <w:style w:type="paragraph" w:styleId="Heading2">
    <w:name w:val="heading 2"/>
    <w:basedOn w:val="Heading"/>
    <w:next w:val="TextBody"/>
    <w:autoRedefine/>
    <w:hidden/>
    <w:qFormat/>
    <w:rsid w:val="00730162"/>
    <w:pPr>
      <w:tabs>
        <w:tab w:val="num" w:pos="1440"/>
      </w:tabs>
      <w:spacing w:before="200"/>
      <w:outlineLvl w:val="1"/>
    </w:pPr>
    <w:rPr>
      <w:b/>
      <w:bCs/>
      <w:sz w:val="32"/>
      <w:szCs w:val="32"/>
    </w:rPr>
  </w:style>
  <w:style w:type="paragraph" w:styleId="Heading3">
    <w:name w:val="heading 3"/>
    <w:basedOn w:val="Heading"/>
    <w:next w:val="TextBody"/>
    <w:autoRedefine/>
    <w:hidden/>
    <w:qFormat/>
    <w:rsid w:val="00730162"/>
    <w:pPr>
      <w:tabs>
        <w:tab w:val="num" w:pos="2160"/>
      </w:tabs>
      <w:spacing w:before="140"/>
      <w:outlineLvl w:val="2"/>
    </w:pPr>
    <w:rPr>
      <w:b/>
      <w:bCs/>
    </w:rPr>
  </w:style>
  <w:style w:type="paragraph" w:styleId="Heading4">
    <w:name w:val="heading 4"/>
    <w:basedOn w:val="normal0"/>
    <w:next w:val="normal0"/>
    <w:rsid w:val="00730162"/>
    <w:pPr>
      <w:keepNext/>
      <w:keepLines/>
      <w:spacing w:before="240" w:after="40"/>
      <w:outlineLvl w:val="3"/>
    </w:pPr>
    <w:rPr>
      <w:b/>
    </w:rPr>
  </w:style>
  <w:style w:type="paragraph" w:styleId="Heading5">
    <w:name w:val="heading 5"/>
    <w:basedOn w:val="normal0"/>
    <w:next w:val="normal0"/>
    <w:rsid w:val="00730162"/>
    <w:pPr>
      <w:keepNext/>
      <w:keepLines/>
      <w:spacing w:before="220" w:after="40"/>
      <w:outlineLvl w:val="4"/>
    </w:pPr>
    <w:rPr>
      <w:b/>
      <w:sz w:val="22"/>
      <w:szCs w:val="22"/>
    </w:rPr>
  </w:style>
  <w:style w:type="paragraph" w:styleId="Heading6">
    <w:name w:val="heading 6"/>
    <w:basedOn w:val="normal0"/>
    <w:next w:val="normal0"/>
    <w:rsid w:val="007301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0162"/>
  </w:style>
  <w:style w:type="paragraph" w:styleId="Title">
    <w:name w:val="Title"/>
    <w:basedOn w:val="Heading"/>
    <w:next w:val="TextBody"/>
    <w:autoRedefine/>
    <w:hidden/>
    <w:qFormat/>
    <w:rsid w:val="00730162"/>
    <w:pPr>
      <w:jc w:val="center"/>
    </w:pPr>
    <w:rPr>
      <w:b/>
      <w:bCs/>
      <w:sz w:val="56"/>
      <w:szCs w:val="56"/>
    </w:rPr>
  </w:style>
  <w:style w:type="character" w:customStyle="1" w:styleId="WW8Num1z0">
    <w:name w:val="WW8Num1z0"/>
    <w:autoRedefine/>
    <w:hidden/>
    <w:qFormat/>
    <w:rsid w:val="00730162"/>
    <w:rPr>
      <w:w w:val="100"/>
      <w:position w:val="-1"/>
      <w:effect w:val="none"/>
      <w:vertAlign w:val="baseline"/>
      <w:cs w:val="0"/>
      <w:em w:val="none"/>
    </w:rPr>
  </w:style>
  <w:style w:type="character" w:customStyle="1" w:styleId="WW8Num1z1">
    <w:name w:val="WW8Num1z1"/>
    <w:autoRedefine/>
    <w:hidden/>
    <w:qFormat/>
    <w:rsid w:val="00730162"/>
    <w:rPr>
      <w:w w:val="100"/>
      <w:position w:val="-1"/>
      <w:effect w:val="none"/>
      <w:vertAlign w:val="baseline"/>
      <w:cs w:val="0"/>
      <w:em w:val="none"/>
    </w:rPr>
  </w:style>
  <w:style w:type="character" w:customStyle="1" w:styleId="WW8Num1z2">
    <w:name w:val="WW8Num1z2"/>
    <w:autoRedefine/>
    <w:hidden/>
    <w:qFormat/>
    <w:rsid w:val="00730162"/>
    <w:rPr>
      <w:w w:val="100"/>
      <w:position w:val="-1"/>
      <w:effect w:val="none"/>
      <w:vertAlign w:val="baseline"/>
      <w:cs w:val="0"/>
      <w:em w:val="none"/>
    </w:rPr>
  </w:style>
  <w:style w:type="character" w:customStyle="1" w:styleId="WW8Num1z3">
    <w:name w:val="WW8Num1z3"/>
    <w:autoRedefine/>
    <w:hidden/>
    <w:qFormat/>
    <w:rsid w:val="00730162"/>
    <w:rPr>
      <w:w w:val="100"/>
      <w:position w:val="-1"/>
      <w:effect w:val="none"/>
      <w:vertAlign w:val="baseline"/>
      <w:cs w:val="0"/>
      <w:em w:val="none"/>
    </w:rPr>
  </w:style>
  <w:style w:type="character" w:customStyle="1" w:styleId="WW8Num1z4">
    <w:name w:val="WW8Num1z4"/>
    <w:autoRedefine/>
    <w:hidden/>
    <w:qFormat/>
    <w:rsid w:val="00730162"/>
    <w:rPr>
      <w:w w:val="100"/>
      <w:position w:val="-1"/>
      <w:effect w:val="none"/>
      <w:vertAlign w:val="baseline"/>
      <w:cs w:val="0"/>
      <w:em w:val="none"/>
    </w:rPr>
  </w:style>
  <w:style w:type="character" w:customStyle="1" w:styleId="WW8Num1z5">
    <w:name w:val="WW8Num1z5"/>
    <w:autoRedefine/>
    <w:hidden/>
    <w:qFormat/>
    <w:rsid w:val="00730162"/>
    <w:rPr>
      <w:w w:val="100"/>
      <w:position w:val="-1"/>
      <w:effect w:val="none"/>
      <w:vertAlign w:val="baseline"/>
      <w:cs w:val="0"/>
      <w:em w:val="none"/>
    </w:rPr>
  </w:style>
  <w:style w:type="character" w:customStyle="1" w:styleId="WW8Num1z6">
    <w:name w:val="WW8Num1z6"/>
    <w:autoRedefine/>
    <w:hidden/>
    <w:qFormat/>
    <w:rsid w:val="00730162"/>
    <w:rPr>
      <w:w w:val="100"/>
      <w:position w:val="-1"/>
      <w:effect w:val="none"/>
      <w:vertAlign w:val="baseline"/>
      <w:cs w:val="0"/>
      <w:em w:val="none"/>
    </w:rPr>
  </w:style>
  <w:style w:type="character" w:customStyle="1" w:styleId="WW8Num1z7">
    <w:name w:val="WW8Num1z7"/>
    <w:autoRedefine/>
    <w:hidden/>
    <w:qFormat/>
    <w:rsid w:val="00730162"/>
    <w:rPr>
      <w:w w:val="100"/>
      <w:position w:val="-1"/>
      <w:effect w:val="none"/>
      <w:vertAlign w:val="baseline"/>
      <w:cs w:val="0"/>
      <w:em w:val="none"/>
    </w:rPr>
  </w:style>
  <w:style w:type="character" w:customStyle="1" w:styleId="WW8Num1z8">
    <w:name w:val="WW8Num1z8"/>
    <w:autoRedefine/>
    <w:hidden/>
    <w:qFormat/>
    <w:rsid w:val="00730162"/>
    <w:rPr>
      <w:w w:val="100"/>
      <w:position w:val="-1"/>
      <w:effect w:val="none"/>
      <w:vertAlign w:val="baseline"/>
      <w:cs w:val="0"/>
      <w:em w:val="none"/>
    </w:rPr>
  </w:style>
  <w:style w:type="paragraph" w:customStyle="1" w:styleId="Heading">
    <w:name w:val="Heading"/>
    <w:basedOn w:val="Normal"/>
    <w:next w:val="TextBody"/>
    <w:autoRedefine/>
    <w:hidden/>
    <w:qFormat/>
    <w:rsid w:val="00730162"/>
    <w:pPr>
      <w:keepNext/>
      <w:spacing w:before="240" w:after="120"/>
    </w:pPr>
    <w:rPr>
      <w:rFonts w:ascii="Liberation Sans" w:hAnsi="Liberation Sans"/>
      <w:sz w:val="28"/>
      <w:szCs w:val="28"/>
    </w:rPr>
  </w:style>
  <w:style w:type="paragraph" w:customStyle="1" w:styleId="TextBody">
    <w:name w:val="Text Body"/>
    <w:basedOn w:val="Normal"/>
    <w:autoRedefine/>
    <w:hidden/>
    <w:qFormat/>
    <w:rsid w:val="00730162"/>
    <w:pPr>
      <w:spacing w:after="140" w:line="288" w:lineRule="auto"/>
    </w:pPr>
  </w:style>
  <w:style w:type="paragraph" w:styleId="List">
    <w:name w:val="List"/>
    <w:basedOn w:val="TextBody"/>
    <w:autoRedefine/>
    <w:hidden/>
    <w:qFormat/>
    <w:rsid w:val="00730162"/>
  </w:style>
  <w:style w:type="paragraph" w:styleId="Caption">
    <w:name w:val="caption"/>
    <w:basedOn w:val="Normal"/>
    <w:autoRedefine/>
    <w:hidden/>
    <w:qFormat/>
    <w:rsid w:val="00730162"/>
    <w:pPr>
      <w:suppressLineNumbers/>
      <w:spacing w:before="120" w:after="120"/>
    </w:pPr>
    <w:rPr>
      <w:i/>
      <w:iCs/>
    </w:rPr>
  </w:style>
  <w:style w:type="paragraph" w:customStyle="1" w:styleId="Index">
    <w:name w:val="Index"/>
    <w:basedOn w:val="Normal"/>
    <w:autoRedefine/>
    <w:hidden/>
    <w:qFormat/>
    <w:rsid w:val="00730162"/>
    <w:pPr>
      <w:suppressLineNumbers/>
    </w:pPr>
  </w:style>
  <w:style w:type="paragraph" w:customStyle="1" w:styleId="Quotations">
    <w:name w:val="Quotations"/>
    <w:basedOn w:val="Normal"/>
    <w:autoRedefine/>
    <w:hidden/>
    <w:qFormat/>
    <w:rsid w:val="00730162"/>
    <w:pPr>
      <w:spacing w:after="283"/>
      <w:ind w:left="567" w:right="567" w:firstLine="0"/>
    </w:pPr>
  </w:style>
  <w:style w:type="paragraph" w:styleId="Subtitle">
    <w:name w:val="Subtitle"/>
    <w:basedOn w:val="Normal"/>
    <w:next w:val="Normal"/>
    <w:rsid w:val="00730162"/>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cLWf9jXWQVW37vXBt1VN2k+vw==">AMUW2mWGpNpnOd09nIw59EiJULo/4MNwTQUEU77i4vLnlwpg+WouZLZA3JEzG9MbvkX8jreRYKkhToCmpUmdgUF4Y1qvLn0C7ePBJxjppC+RUUjJO8d7EZM=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2017-11-11T07:34:00Z</dcterms:created>
  <dcterms:modified xsi:type="dcterms:W3CDTF">2021-12-14T07:19:00Z</dcterms:modified>
</cp:coreProperties>
</file>